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17E1A3" w14:textId="11F88F5D" w:rsidR="004C31CA" w:rsidRPr="00D451FE" w:rsidRDefault="004C31CA">
      <w:pPr>
        <w:rPr>
          <w:rFonts w:cstheme="minorHAnsi"/>
          <w:b/>
          <w:bCs/>
          <w:u w:val="single"/>
        </w:rPr>
      </w:pPr>
      <w:r w:rsidRPr="00D451FE">
        <w:rPr>
          <w:rFonts w:cstheme="minorHAnsi"/>
          <w:b/>
          <w:bCs/>
          <w:u w:val="single"/>
        </w:rPr>
        <w:t>Android 11 Workaround for Web Browser Trust certs</w:t>
      </w:r>
    </w:p>
    <w:p w14:paraId="619DDD05" w14:textId="06952AE2" w:rsidR="004C31CA" w:rsidRPr="00E04E9A" w:rsidRDefault="004C31CA" w:rsidP="00E04E9A">
      <w:pPr>
        <w:pStyle w:val="ListParagraph"/>
        <w:numPr>
          <w:ilvl w:val="0"/>
          <w:numId w:val="1"/>
        </w:numPr>
        <w:rPr>
          <w:rFonts w:cstheme="minorHAnsi"/>
        </w:rPr>
      </w:pPr>
      <w:r w:rsidRPr="00E04E9A">
        <w:rPr>
          <w:rFonts w:cstheme="minorHAnsi"/>
        </w:rPr>
        <w:t>Use existing workflow, and add a split to filter by Android OS:</w:t>
      </w:r>
    </w:p>
    <w:p w14:paraId="5EC5FD16" w14:textId="4E3280E0" w:rsidR="004C31CA" w:rsidRPr="00D451FE" w:rsidRDefault="004C31CA">
      <w:pPr>
        <w:rPr>
          <w:rFonts w:cstheme="minorHAnsi"/>
        </w:rPr>
      </w:pPr>
      <w:r w:rsidRPr="00D451FE">
        <w:rPr>
          <w:rFonts w:cstheme="minorHAnsi"/>
          <w:noProof/>
        </w:rPr>
        <w:drawing>
          <wp:inline distT="0" distB="0" distL="0" distR="0" wp14:anchorId="2937E538" wp14:editId="2DECF42D">
            <wp:extent cx="5943600" cy="3222625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4E9A">
        <w:rPr>
          <w:rFonts w:cstheme="minorHAnsi"/>
        </w:rPr>
        <w:br/>
        <w:t xml:space="preserve">2. </w:t>
      </w:r>
      <w:r w:rsidRPr="00D451FE">
        <w:rPr>
          <w:rFonts w:cstheme="minorHAnsi"/>
        </w:rPr>
        <w:t>We would want to create a duplicate device configuration to what they are already using, however the differences highlighted in the next step will be specific to Android OS. i.e. sup-PL-Test 120 in my example</w:t>
      </w:r>
    </w:p>
    <w:p w14:paraId="4F188621" w14:textId="77777777" w:rsidR="00355D0A" w:rsidRPr="00D451FE" w:rsidRDefault="00355D0A">
      <w:pPr>
        <w:rPr>
          <w:rFonts w:cstheme="minorHAnsi"/>
        </w:rPr>
      </w:pPr>
      <w:r w:rsidRPr="00D451FE">
        <w:rPr>
          <w:rFonts w:cstheme="minorHAnsi"/>
          <w:noProof/>
        </w:rPr>
        <w:drawing>
          <wp:inline distT="0" distB="0" distL="0" distR="0" wp14:anchorId="2085A6C8" wp14:editId="592BF7FA">
            <wp:extent cx="5943600" cy="3222625"/>
            <wp:effectExtent l="0" t="0" r="0" b="0"/>
            <wp:docPr id="6" name="Picture 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email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51FE">
        <w:rPr>
          <w:rFonts w:cstheme="minorHAnsi"/>
        </w:rPr>
        <w:t>Remove the Web Browser Trust cert from duplicate dev config for Android, we will add this CA on our secondary workflow device configuration below.</w:t>
      </w:r>
    </w:p>
    <w:p w14:paraId="4E6462C3" w14:textId="23E4E4E5" w:rsidR="004C31CA" w:rsidRPr="00E04E9A" w:rsidRDefault="004C31CA" w:rsidP="00E04E9A">
      <w:pPr>
        <w:pStyle w:val="ListParagraph"/>
        <w:numPr>
          <w:ilvl w:val="0"/>
          <w:numId w:val="2"/>
        </w:numPr>
        <w:rPr>
          <w:rFonts w:cstheme="minorHAnsi"/>
        </w:rPr>
      </w:pPr>
      <w:r w:rsidRPr="00E04E9A">
        <w:rPr>
          <w:rFonts w:cstheme="minorHAnsi"/>
        </w:rPr>
        <w:lastRenderedPageBreak/>
        <w:t>Add a post-transition URL to the device configuration we created specific for Android OS. We can also disable all other support besides Android OS for this device configuration.</w:t>
      </w:r>
    </w:p>
    <w:p w14:paraId="173E3CB4" w14:textId="0EB85308" w:rsidR="004C31CA" w:rsidRPr="00D451FE" w:rsidRDefault="004C31CA">
      <w:pPr>
        <w:rPr>
          <w:rFonts w:cstheme="minorHAnsi"/>
        </w:rPr>
      </w:pPr>
      <w:r w:rsidRPr="00D451FE">
        <w:rPr>
          <w:rFonts w:cstheme="minorHAnsi"/>
          <w:noProof/>
        </w:rPr>
        <w:drawing>
          <wp:inline distT="0" distB="0" distL="0" distR="0" wp14:anchorId="1C8BE793" wp14:editId="4DE1844B">
            <wp:extent cx="5943600" cy="3222625"/>
            <wp:effectExtent l="0" t="0" r="0" b="0"/>
            <wp:docPr id="5" name="Picture 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email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DBF6C" w14:textId="261DC493" w:rsidR="004C31CA" w:rsidRPr="00D451FE" w:rsidRDefault="004C31CA">
      <w:pPr>
        <w:rPr>
          <w:rFonts w:cstheme="minorHAnsi"/>
        </w:rPr>
      </w:pPr>
    </w:p>
    <w:p w14:paraId="5F0AF0AD" w14:textId="5C2A8A5F" w:rsidR="004C31CA" w:rsidRPr="00E04E9A" w:rsidRDefault="004C31CA" w:rsidP="00E04E9A">
      <w:pPr>
        <w:pStyle w:val="ListParagraph"/>
        <w:numPr>
          <w:ilvl w:val="0"/>
          <w:numId w:val="2"/>
        </w:numPr>
        <w:rPr>
          <w:rFonts w:cstheme="minorHAnsi"/>
        </w:rPr>
      </w:pPr>
      <w:r w:rsidRPr="00E04E9A">
        <w:rPr>
          <w:rFonts w:cstheme="minorHAnsi"/>
        </w:rPr>
        <w:t>Add a secondary workflow to the Post-Transition URL. We want this to be a blank workflow that were going to add a Display Message and a Device Configuration to.</w:t>
      </w:r>
    </w:p>
    <w:p w14:paraId="57D6C66E" w14:textId="58843CB3" w:rsidR="004C31CA" w:rsidRPr="00D451FE" w:rsidRDefault="004C31CA">
      <w:pPr>
        <w:rPr>
          <w:rFonts w:cstheme="minorHAnsi"/>
        </w:rPr>
      </w:pPr>
      <w:r w:rsidRPr="00D451FE">
        <w:rPr>
          <w:rFonts w:cstheme="minorHAnsi"/>
          <w:noProof/>
        </w:rPr>
        <w:drawing>
          <wp:inline distT="0" distB="0" distL="0" distR="0" wp14:anchorId="5F34B017" wp14:editId="659FC503">
            <wp:extent cx="5943600" cy="1929765"/>
            <wp:effectExtent l="0" t="0" r="0" b="0"/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2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51FE">
        <w:rPr>
          <w:rFonts w:cstheme="minorHAnsi"/>
          <w:noProof/>
        </w:rPr>
        <w:drawing>
          <wp:inline distT="0" distB="0" distL="0" distR="0" wp14:anchorId="6419890D" wp14:editId="315C62CA">
            <wp:extent cx="5943600" cy="1634490"/>
            <wp:effectExtent l="0" t="0" r="0" b="3810"/>
            <wp:docPr id="9" name="Picture 9" descr="Graphical user interface, text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, websit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3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F2576" w14:textId="6164E975" w:rsidR="00355D0A" w:rsidRPr="00E04E9A" w:rsidRDefault="00355D0A" w:rsidP="00E04E9A">
      <w:pPr>
        <w:pStyle w:val="ListParagraph"/>
        <w:numPr>
          <w:ilvl w:val="0"/>
          <w:numId w:val="2"/>
        </w:numPr>
        <w:rPr>
          <w:rFonts w:cstheme="minorHAnsi"/>
        </w:rPr>
      </w:pPr>
      <w:r w:rsidRPr="00E04E9A">
        <w:rPr>
          <w:rFonts w:cstheme="minorHAnsi"/>
        </w:rPr>
        <w:lastRenderedPageBreak/>
        <w:t>Device Config for secondary workflow (labeled Android CA for Web Browsers in my example):</w:t>
      </w:r>
    </w:p>
    <w:p w14:paraId="0DA1210C" w14:textId="797D8CF1" w:rsidR="00355D0A" w:rsidRPr="00D451FE" w:rsidRDefault="004C31CA">
      <w:pPr>
        <w:rPr>
          <w:rFonts w:cstheme="minorHAnsi"/>
        </w:rPr>
      </w:pPr>
      <w:r w:rsidRPr="00D451FE">
        <w:rPr>
          <w:rFonts w:cstheme="minorHAnsi"/>
          <w:noProof/>
        </w:rPr>
        <w:drawing>
          <wp:inline distT="0" distB="0" distL="0" distR="0" wp14:anchorId="5874735A" wp14:editId="76602F72">
            <wp:extent cx="5943600" cy="3222625"/>
            <wp:effectExtent l="0" t="0" r="0" b="0"/>
            <wp:docPr id="2" name="Picture 2" descr="A picture containing text, screensho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screenshot, indoo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4F39B" w14:textId="6CF75292" w:rsidR="00355D0A" w:rsidRPr="00D451FE" w:rsidRDefault="00355D0A">
      <w:pPr>
        <w:rPr>
          <w:rFonts w:cstheme="minorHAnsi"/>
        </w:rPr>
      </w:pPr>
      <w:r w:rsidRPr="00D451FE">
        <w:rPr>
          <w:rFonts w:cstheme="minorHAnsi"/>
        </w:rPr>
        <w:t>We don’t want to support any OSes except Generic here.</w:t>
      </w:r>
    </w:p>
    <w:p w14:paraId="639E55CD" w14:textId="250C1EA4" w:rsidR="00355D0A" w:rsidRPr="00D451FE" w:rsidRDefault="00355D0A">
      <w:pPr>
        <w:rPr>
          <w:rFonts w:cstheme="minorHAnsi"/>
        </w:rPr>
      </w:pPr>
      <w:r w:rsidRPr="00D451FE">
        <w:rPr>
          <w:rFonts w:cstheme="minorHAnsi"/>
        </w:rPr>
        <w:t xml:space="preserve">Disable all Android OS support along with all the OSes except the “Generic” </w:t>
      </w:r>
      <w:r w:rsidR="00A55459" w:rsidRPr="00D451FE">
        <w:rPr>
          <w:rFonts w:cstheme="minorHAnsi"/>
        </w:rPr>
        <w:t>option (</w:t>
      </w:r>
      <w:r w:rsidRPr="00D451FE">
        <w:rPr>
          <w:rFonts w:cstheme="minorHAnsi"/>
        </w:rPr>
        <w:t>this should be the only green check on the OS settings page for our “Android CA for Web Browsers” device configuration.</w:t>
      </w:r>
    </w:p>
    <w:p w14:paraId="7AA19F19" w14:textId="77777777" w:rsidR="00355D0A" w:rsidRPr="00D451FE" w:rsidRDefault="00355D0A">
      <w:pPr>
        <w:rPr>
          <w:rFonts w:cstheme="minorHAnsi"/>
        </w:rPr>
      </w:pPr>
    </w:p>
    <w:p w14:paraId="29E6CFA6" w14:textId="77777777" w:rsidR="00355D0A" w:rsidRPr="00D451FE" w:rsidRDefault="00355D0A">
      <w:pPr>
        <w:rPr>
          <w:rFonts w:cstheme="minorHAnsi"/>
        </w:rPr>
      </w:pPr>
    </w:p>
    <w:p w14:paraId="4CF332B2" w14:textId="77777777" w:rsidR="00355D0A" w:rsidRPr="00D451FE" w:rsidRDefault="00355D0A">
      <w:pPr>
        <w:rPr>
          <w:rFonts w:cstheme="minorHAnsi"/>
        </w:rPr>
      </w:pPr>
    </w:p>
    <w:p w14:paraId="19AC8884" w14:textId="77777777" w:rsidR="00355D0A" w:rsidRPr="00D451FE" w:rsidRDefault="00355D0A">
      <w:pPr>
        <w:rPr>
          <w:rFonts w:cstheme="minorHAnsi"/>
        </w:rPr>
      </w:pPr>
    </w:p>
    <w:p w14:paraId="4894E9EF" w14:textId="77777777" w:rsidR="00355D0A" w:rsidRPr="00D451FE" w:rsidRDefault="00355D0A">
      <w:pPr>
        <w:rPr>
          <w:rFonts w:cstheme="minorHAnsi"/>
        </w:rPr>
      </w:pPr>
    </w:p>
    <w:p w14:paraId="7B41C46F" w14:textId="77777777" w:rsidR="00355D0A" w:rsidRPr="00D451FE" w:rsidRDefault="00355D0A">
      <w:pPr>
        <w:rPr>
          <w:rFonts w:cstheme="minorHAnsi"/>
        </w:rPr>
      </w:pPr>
    </w:p>
    <w:p w14:paraId="055161D9" w14:textId="77777777" w:rsidR="00355D0A" w:rsidRPr="00D451FE" w:rsidRDefault="00355D0A">
      <w:pPr>
        <w:rPr>
          <w:rFonts w:cstheme="minorHAnsi"/>
        </w:rPr>
      </w:pPr>
    </w:p>
    <w:p w14:paraId="0DCE13D8" w14:textId="77777777" w:rsidR="00355D0A" w:rsidRPr="00D451FE" w:rsidRDefault="00355D0A">
      <w:pPr>
        <w:rPr>
          <w:rFonts w:cstheme="minorHAnsi"/>
        </w:rPr>
      </w:pPr>
    </w:p>
    <w:p w14:paraId="54A7B98A" w14:textId="77777777" w:rsidR="00355D0A" w:rsidRPr="00D451FE" w:rsidRDefault="00355D0A">
      <w:pPr>
        <w:rPr>
          <w:rFonts w:cstheme="minorHAnsi"/>
        </w:rPr>
      </w:pPr>
    </w:p>
    <w:p w14:paraId="44A0B7C1" w14:textId="77777777" w:rsidR="00355D0A" w:rsidRPr="00D451FE" w:rsidRDefault="00355D0A">
      <w:pPr>
        <w:rPr>
          <w:rFonts w:cstheme="minorHAnsi"/>
        </w:rPr>
      </w:pPr>
    </w:p>
    <w:p w14:paraId="4139A78B" w14:textId="77777777" w:rsidR="00355D0A" w:rsidRPr="00D451FE" w:rsidRDefault="00355D0A">
      <w:pPr>
        <w:rPr>
          <w:rFonts w:cstheme="minorHAnsi"/>
        </w:rPr>
      </w:pPr>
    </w:p>
    <w:p w14:paraId="544BFA56" w14:textId="77777777" w:rsidR="00355D0A" w:rsidRPr="00D451FE" w:rsidRDefault="00355D0A">
      <w:pPr>
        <w:rPr>
          <w:rFonts w:cstheme="minorHAnsi"/>
        </w:rPr>
      </w:pPr>
    </w:p>
    <w:p w14:paraId="16516088" w14:textId="77777777" w:rsidR="00355D0A" w:rsidRPr="00D451FE" w:rsidRDefault="00355D0A">
      <w:pPr>
        <w:rPr>
          <w:rFonts w:cstheme="minorHAnsi"/>
        </w:rPr>
      </w:pPr>
    </w:p>
    <w:p w14:paraId="1E1FBFDB" w14:textId="3B4ECB49" w:rsidR="00355D0A" w:rsidRPr="00E04E9A" w:rsidRDefault="00355D0A" w:rsidP="00E04E9A">
      <w:pPr>
        <w:pStyle w:val="ListParagraph"/>
        <w:numPr>
          <w:ilvl w:val="0"/>
          <w:numId w:val="2"/>
        </w:numPr>
        <w:rPr>
          <w:rFonts w:cstheme="minorHAnsi"/>
        </w:rPr>
      </w:pPr>
      <w:r w:rsidRPr="00E04E9A">
        <w:rPr>
          <w:rFonts w:cstheme="minorHAnsi"/>
        </w:rPr>
        <w:lastRenderedPageBreak/>
        <w:t>We want to delete any “Network(s) To Install”, were just installing the CA for web browsers in this Dev</w:t>
      </w:r>
      <w:r w:rsidR="00A55459" w:rsidRPr="00E04E9A">
        <w:rPr>
          <w:rFonts w:cstheme="minorHAnsi"/>
        </w:rPr>
        <w:t xml:space="preserve">ice </w:t>
      </w:r>
      <w:r w:rsidRPr="00E04E9A">
        <w:rPr>
          <w:rFonts w:cstheme="minorHAnsi"/>
        </w:rPr>
        <w:t>Config</w:t>
      </w:r>
      <w:r w:rsidR="00A55459" w:rsidRPr="00E04E9A">
        <w:rPr>
          <w:rFonts w:cstheme="minorHAnsi"/>
        </w:rPr>
        <w:t>uration</w:t>
      </w:r>
      <w:r w:rsidRPr="00E04E9A">
        <w:rPr>
          <w:rFonts w:cstheme="minorHAnsi"/>
        </w:rPr>
        <w:t xml:space="preserve">, not any networks or issuing CAs for </w:t>
      </w:r>
      <w:r w:rsidR="004C31CA" w:rsidRPr="00D451FE">
        <w:rPr>
          <w:noProof/>
        </w:rPr>
        <w:drawing>
          <wp:inline distT="0" distB="0" distL="0" distR="0" wp14:anchorId="39C9134A" wp14:editId="63092518">
            <wp:extent cx="5943600" cy="3222625"/>
            <wp:effectExtent l="0" t="0" r="0" b="0"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E9A">
        <w:rPr>
          <w:rFonts w:cstheme="minorHAnsi"/>
        </w:rPr>
        <w:t xml:space="preserve">Then in the Trust tab, we will have </w:t>
      </w:r>
      <w:r w:rsidR="00D52E7C" w:rsidRPr="00E04E9A">
        <w:rPr>
          <w:rFonts w:cstheme="minorHAnsi"/>
        </w:rPr>
        <w:t>our</w:t>
      </w:r>
      <w:r w:rsidRPr="00E04E9A">
        <w:rPr>
          <w:rFonts w:cstheme="minorHAnsi"/>
        </w:rPr>
        <w:t xml:space="preserve"> Root CA for Web Browsers Trust.</w:t>
      </w:r>
      <w:r w:rsidR="004C31CA" w:rsidRPr="00D451FE">
        <w:rPr>
          <w:noProof/>
        </w:rPr>
        <w:drawing>
          <wp:inline distT="0" distB="0" distL="0" distR="0" wp14:anchorId="3EF6915E" wp14:editId="70E0ED25">
            <wp:extent cx="5943600" cy="3222625"/>
            <wp:effectExtent l="0" t="0" r="0" b="0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8DB12" w14:textId="53D9D966" w:rsidR="00886592" w:rsidRPr="00D451FE" w:rsidRDefault="00886592">
      <w:pPr>
        <w:rPr>
          <w:rFonts w:cstheme="minorHAnsi"/>
        </w:rPr>
      </w:pPr>
    </w:p>
    <w:p w14:paraId="70DD47CC" w14:textId="77777777" w:rsidR="00EB0CF2" w:rsidRPr="00D451FE" w:rsidRDefault="00EB0CF2">
      <w:pPr>
        <w:rPr>
          <w:rFonts w:cstheme="minorHAnsi"/>
        </w:rPr>
      </w:pPr>
    </w:p>
    <w:p w14:paraId="6775F438" w14:textId="741858D0" w:rsidR="00B61B25" w:rsidRPr="00D451FE" w:rsidRDefault="00B61B25">
      <w:pPr>
        <w:rPr>
          <w:rFonts w:cstheme="minorHAnsi"/>
        </w:rPr>
      </w:pPr>
      <w:r w:rsidRPr="00D451FE">
        <w:rPr>
          <w:rFonts w:cstheme="minorHAnsi"/>
        </w:rPr>
        <w:lastRenderedPageBreak/>
        <w:t>*Note, for Display Message, instructions for the CA install may differ based on Manufacturer:</w:t>
      </w:r>
      <w:r w:rsidRPr="00D451FE">
        <w:rPr>
          <w:rFonts w:cstheme="minorHAnsi"/>
        </w:rPr>
        <w:br/>
      </w:r>
      <w:r w:rsidRPr="00D451FE">
        <w:rPr>
          <w:rFonts w:cstheme="minorHAnsi"/>
        </w:rPr>
        <w:br/>
      </w:r>
    </w:p>
    <w:p w14:paraId="77BF8607" w14:textId="65141F91" w:rsidR="00B61B25" w:rsidRPr="00D451FE" w:rsidRDefault="00B61B25">
      <w:pPr>
        <w:rPr>
          <w:rFonts w:cstheme="minorHAnsi"/>
          <w:shd w:val="clear" w:color="auto" w:fill="FFFFFF"/>
        </w:rPr>
      </w:pPr>
      <w:r w:rsidRPr="00D451FE">
        <w:rPr>
          <w:rFonts w:cstheme="minorHAnsi"/>
          <w:shd w:val="clear" w:color="auto" w:fill="FFFFFF"/>
        </w:rPr>
        <w:t>Samsung:</w:t>
      </w:r>
    </w:p>
    <w:p w14:paraId="551EFCED" w14:textId="60E2CC2B" w:rsidR="00B61B25" w:rsidRPr="00D451FE" w:rsidRDefault="00B61B25">
      <w:pPr>
        <w:rPr>
          <w:rFonts w:cstheme="minorHAnsi"/>
        </w:rPr>
      </w:pPr>
      <w:r w:rsidRPr="00D451FE">
        <w:rPr>
          <w:rFonts w:cstheme="minorHAnsi"/>
          <w:shd w:val="clear" w:color="auto" w:fill="FFFFFF"/>
        </w:rPr>
        <w:t>Open settings</w:t>
      </w:r>
      <w:r w:rsidRPr="00D451FE">
        <w:rPr>
          <w:rFonts w:cstheme="minorHAnsi"/>
        </w:rPr>
        <w:br/>
      </w:r>
      <w:r w:rsidRPr="0087117D">
        <w:rPr>
          <w:rFonts w:cstheme="minorHAnsi"/>
          <w:highlight w:val="yellow"/>
          <w:shd w:val="clear" w:color="auto" w:fill="FFFFFF"/>
        </w:rPr>
        <w:t>Go to 'Biometric and Security'</w:t>
      </w:r>
      <w:r w:rsidRPr="0087117D">
        <w:rPr>
          <w:rFonts w:cstheme="minorHAnsi"/>
          <w:highlight w:val="yellow"/>
        </w:rPr>
        <w:br/>
      </w:r>
      <w:r w:rsidRPr="0087117D">
        <w:rPr>
          <w:rFonts w:cstheme="minorHAnsi"/>
          <w:highlight w:val="yellow"/>
          <w:shd w:val="clear" w:color="auto" w:fill="FFFFFF"/>
        </w:rPr>
        <w:t>Go to 'Other Security Settings'</w:t>
      </w:r>
      <w:r w:rsidRPr="00D451FE">
        <w:rPr>
          <w:rFonts w:cstheme="minorHAnsi"/>
        </w:rPr>
        <w:br/>
      </w:r>
      <w:r w:rsidRPr="00D451FE">
        <w:rPr>
          <w:rFonts w:cstheme="minorHAnsi"/>
          <w:shd w:val="clear" w:color="auto" w:fill="FFFFFF"/>
        </w:rPr>
        <w:t>Go to 'Install from storage'</w:t>
      </w:r>
      <w:r w:rsidRPr="00D451FE">
        <w:rPr>
          <w:rFonts w:cstheme="minorHAnsi"/>
        </w:rPr>
        <w:br/>
      </w:r>
      <w:r w:rsidRPr="00D451FE">
        <w:rPr>
          <w:rFonts w:cstheme="minorHAnsi"/>
          <w:shd w:val="clear" w:color="auto" w:fill="FFFFFF"/>
        </w:rPr>
        <w:t>Select 'CA Certificate' from the list of types available</w:t>
      </w:r>
      <w:r w:rsidRPr="00D451FE">
        <w:rPr>
          <w:rFonts w:cstheme="minorHAnsi"/>
        </w:rPr>
        <w:br/>
      </w:r>
      <w:r w:rsidRPr="00D451FE">
        <w:rPr>
          <w:rFonts w:cstheme="minorHAnsi"/>
          <w:shd w:val="clear" w:color="auto" w:fill="FFFFFF"/>
        </w:rPr>
        <w:t>Accept a large scary warning</w:t>
      </w:r>
      <w:r w:rsidRPr="00D451FE">
        <w:rPr>
          <w:rFonts w:cstheme="minorHAnsi"/>
        </w:rPr>
        <w:br/>
      </w:r>
      <w:r w:rsidRPr="00D451FE">
        <w:rPr>
          <w:rFonts w:cstheme="minorHAnsi"/>
          <w:shd w:val="clear" w:color="auto" w:fill="FFFFFF"/>
        </w:rPr>
        <w:t>Browse to the certificate file on the device and open it</w:t>
      </w:r>
      <w:r w:rsidRPr="00D451FE">
        <w:rPr>
          <w:rFonts w:cstheme="minorHAnsi"/>
        </w:rPr>
        <w:br/>
      </w:r>
      <w:r w:rsidRPr="00D451FE">
        <w:rPr>
          <w:rFonts w:cstheme="minorHAnsi"/>
          <w:shd w:val="clear" w:color="auto" w:fill="FFFFFF"/>
        </w:rPr>
        <w:t>Confirm the certificate install</w:t>
      </w:r>
    </w:p>
    <w:p w14:paraId="69ED844F" w14:textId="28791956" w:rsidR="00D451FE" w:rsidRPr="00D451FE" w:rsidRDefault="00EB0CF2" w:rsidP="00D451FE">
      <w:pPr>
        <w:rPr>
          <w:rFonts w:cstheme="minorHAnsi"/>
        </w:rPr>
      </w:pPr>
      <w:r w:rsidRPr="00D451FE">
        <w:rPr>
          <w:rFonts w:cstheme="minorHAnsi"/>
        </w:rPr>
        <w:t>Google</w:t>
      </w:r>
      <w:r w:rsidR="00504C30">
        <w:rPr>
          <w:rFonts w:cstheme="minorHAnsi"/>
        </w:rPr>
        <w:t xml:space="preserve"> </w:t>
      </w:r>
      <w:r w:rsidRPr="00D451FE">
        <w:rPr>
          <w:rFonts w:cstheme="minorHAnsi"/>
        </w:rPr>
        <w:t>(Pixel</w:t>
      </w:r>
      <w:r w:rsidR="00504C30">
        <w:rPr>
          <w:rFonts w:cstheme="minorHAnsi"/>
        </w:rPr>
        <w:t>)</w:t>
      </w:r>
      <w:r w:rsidR="00B61B25" w:rsidRPr="00D451FE">
        <w:rPr>
          <w:rFonts w:cstheme="minorHAnsi"/>
        </w:rPr>
        <w:t>:</w:t>
      </w:r>
    </w:p>
    <w:p w14:paraId="57F9B060" w14:textId="4339F9B2" w:rsidR="00D451FE" w:rsidRPr="00D451FE" w:rsidRDefault="00D451FE" w:rsidP="00D451FE">
      <w:pPr>
        <w:rPr>
          <w:rFonts w:cstheme="minorHAnsi"/>
        </w:rPr>
      </w:pPr>
      <w:r w:rsidRPr="00D451FE">
        <w:rPr>
          <w:rFonts w:cstheme="minorHAnsi"/>
          <w:shd w:val="clear" w:color="auto" w:fill="FFFFFF"/>
        </w:rPr>
        <w:t>Open settings</w:t>
      </w:r>
      <w:r w:rsidRPr="00D451FE">
        <w:rPr>
          <w:rFonts w:cstheme="minorHAnsi"/>
        </w:rPr>
        <w:br/>
      </w:r>
      <w:r w:rsidRPr="0087117D">
        <w:rPr>
          <w:rFonts w:cstheme="minorHAnsi"/>
          <w:highlight w:val="yellow"/>
          <w:shd w:val="clear" w:color="auto" w:fill="FFFFFF"/>
        </w:rPr>
        <w:t>Go to ‘Security'</w:t>
      </w:r>
      <w:r w:rsidRPr="0087117D">
        <w:rPr>
          <w:rFonts w:cstheme="minorHAnsi"/>
          <w:highlight w:val="yellow"/>
        </w:rPr>
        <w:br/>
      </w:r>
      <w:r w:rsidRPr="0087117D">
        <w:rPr>
          <w:rFonts w:cstheme="minorHAnsi"/>
          <w:highlight w:val="yellow"/>
          <w:shd w:val="clear" w:color="auto" w:fill="FFFFFF"/>
        </w:rPr>
        <w:t>Go to ‘Encryption and Credentials’</w:t>
      </w:r>
      <w:r w:rsidRPr="00D451FE">
        <w:rPr>
          <w:rFonts w:cstheme="minorHAnsi"/>
        </w:rPr>
        <w:br/>
      </w:r>
      <w:r w:rsidRPr="00D451FE">
        <w:rPr>
          <w:rFonts w:cstheme="minorHAnsi"/>
          <w:shd w:val="clear" w:color="auto" w:fill="FFFFFF"/>
        </w:rPr>
        <w:t>Go to 'Install from storage'</w:t>
      </w:r>
      <w:r w:rsidRPr="00D451FE">
        <w:rPr>
          <w:rFonts w:cstheme="minorHAnsi"/>
        </w:rPr>
        <w:br/>
      </w:r>
      <w:r w:rsidRPr="00D451FE">
        <w:rPr>
          <w:rFonts w:cstheme="minorHAnsi"/>
          <w:shd w:val="clear" w:color="auto" w:fill="FFFFFF"/>
        </w:rPr>
        <w:t>Select 'CA Certificate' from the list of types available</w:t>
      </w:r>
      <w:r w:rsidRPr="00D451FE">
        <w:rPr>
          <w:rFonts w:cstheme="minorHAnsi"/>
        </w:rPr>
        <w:br/>
      </w:r>
      <w:r w:rsidRPr="00D451FE">
        <w:rPr>
          <w:rFonts w:cstheme="minorHAnsi"/>
          <w:shd w:val="clear" w:color="auto" w:fill="FFFFFF"/>
        </w:rPr>
        <w:t>Accept a large scary warning</w:t>
      </w:r>
      <w:r w:rsidRPr="00D451FE">
        <w:rPr>
          <w:rFonts w:cstheme="minorHAnsi"/>
        </w:rPr>
        <w:br/>
      </w:r>
      <w:r w:rsidRPr="00D451FE">
        <w:rPr>
          <w:rFonts w:cstheme="minorHAnsi"/>
          <w:shd w:val="clear" w:color="auto" w:fill="FFFFFF"/>
        </w:rPr>
        <w:t>Browse to the certificate file on the device and open it</w:t>
      </w:r>
      <w:r w:rsidRPr="00D451FE">
        <w:rPr>
          <w:rFonts w:cstheme="minorHAnsi"/>
        </w:rPr>
        <w:br/>
      </w:r>
      <w:r w:rsidRPr="00D451FE">
        <w:rPr>
          <w:rFonts w:cstheme="minorHAnsi"/>
          <w:shd w:val="clear" w:color="auto" w:fill="FFFFFF"/>
        </w:rPr>
        <w:t>Confirm the certificate install</w:t>
      </w:r>
    </w:p>
    <w:p w14:paraId="67602C59" w14:textId="58630617" w:rsidR="00B61B25" w:rsidRPr="00D451FE" w:rsidRDefault="00B61B25" w:rsidP="00D451FE">
      <w:pPr>
        <w:rPr>
          <w:rFonts w:cstheme="minorHAnsi"/>
        </w:rPr>
      </w:pPr>
    </w:p>
    <w:sectPr w:rsidR="00B61B25" w:rsidRPr="00D451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2D3EAF"/>
    <w:multiLevelType w:val="hybridMultilevel"/>
    <w:tmpl w:val="572CCBC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5B2CFE"/>
    <w:multiLevelType w:val="hybridMultilevel"/>
    <w:tmpl w:val="FC90BD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1CA"/>
    <w:rsid w:val="00355D0A"/>
    <w:rsid w:val="004C31CA"/>
    <w:rsid w:val="00504C30"/>
    <w:rsid w:val="0087117D"/>
    <w:rsid w:val="00886592"/>
    <w:rsid w:val="00A55459"/>
    <w:rsid w:val="00B61B25"/>
    <w:rsid w:val="00D451FE"/>
    <w:rsid w:val="00D52E7C"/>
    <w:rsid w:val="00E04E9A"/>
    <w:rsid w:val="00EB0CF2"/>
    <w:rsid w:val="00FE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5716A"/>
  <w15:chartTrackingRefBased/>
  <w15:docId w15:val="{767C731A-9229-41F6-B9BF-DC7EE0861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4E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C4080-2299-4216-B71D-A70C2E684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Larsen, Pierce</dc:creator>
  <cp:keywords/>
  <dc:description/>
  <cp:lastModifiedBy>Chandrashekar, Sharath</cp:lastModifiedBy>
  <cp:revision>9</cp:revision>
  <dcterms:created xsi:type="dcterms:W3CDTF">2021-02-15T15:02:00Z</dcterms:created>
  <dcterms:modified xsi:type="dcterms:W3CDTF">2021-02-16T21:52:00Z</dcterms:modified>
</cp:coreProperties>
</file>