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D9867" w14:textId="06A58465" w:rsidR="00A06EDC" w:rsidRPr="00791CAA" w:rsidRDefault="00293FD9">
      <w:pPr>
        <w:rPr>
          <w:rFonts w:ascii="Cambria" w:hAnsi="Cambria"/>
          <w:b/>
          <w:bCs/>
        </w:rPr>
      </w:pPr>
      <w:r w:rsidRPr="00791CAA">
        <w:rPr>
          <w:rFonts w:ascii="Cambria" w:hAnsi="Cambria"/>
          <w:b/>
          <w:bCs/>
        </w:rPr>
        <w:t xml:space="preserve">What is a DOA? </w:t>
      </w:r>
    </w:p>
    <w:p w14:paraId="1B54C4F6" w14:textId="77777777" w:rsidR="00611ED4" w:rsidRPr="00812826" w:rsidRDefault="00611ED4">
      <w:pPr>
        <w:rPr>
          <w:rFonts w:ascii="Cambria" w:hAnsi="Cambria"/>
        </w:rPr>
      </w:pPr>
    </w:p>
    <w:p w14:paraId="50D75577" w14:textId="0D2B4B10" w:rsidR="00611ED4" w:rsidRPr="00812826" w:rsidRDefault="00611ED4" w:rsidP="00611ED4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812826">
        <w:rPr>
          <w:rFonts w:ascii="Cambria" w:hAnsi="Cambria"/>
        </w:rPr>
        <w:t xml:space="preserve">DOA (Dead on Arrival) is a situation where a customer </w:t>
      </w:r>
      <w:r w:rsidR="00293FD9" w:rsidRPr="00812826">
        <w:rPr>
          <w:rFonts w:ascii="Cambria" w:hAnsi="Cambria"/>
        </w:rPr>
        <w:t>purchases</w:t>
      </w:r>
      <w:r w:rsidRPr="00812826">
        <w:rPr>
          <w:rFonts w:ascii="Cambria" w:hAnsi="Cambria"/>
        </w:rPr>
        <w:t xml:space="preserve"> new product that </w:t>
      </w:r>
      <w:r w:rsidR="00293FD9" w:rsidRPr="00812826">
        <w:rPr>
          <w:rFonts w:ascii="Cambria" w:hAnsi="Cambria"/>
        </w:rPr>
        <w:t>arrives</w:t>
      </w:r>
      <w:r w:rsidRPr="00812826">
        <w:rPr>
          <w:rFonts w:ascii="Cambria" w:hAnsi="Cambria"/>
        </w:rPr>
        <w:t xml:space="preserve"> defective or non-functional out of the box</w:t>
      </w:r>
      <w:r w:rsidR="00293FD9" w:rsidRPr="00812826">
        <w:rPr>
          <w:rFonts w:ascii="Cambria" w:hAnsi="Cambria"/>
        </w:rPr>
        <w:t xml:space="preserve"> and contacts us within 90 days of shipment</w:t>
      </w:r>
      <w:r w:rsidRPr="00812826">
        <w:rPr>
          <w:rFonts w:ascii="Cambria" w:hAnsi="Cambria"/>
        </w:rPr>
        <w:t>.</w:t>
      </w:r>
    </w:p>
    <w:p w14:paraId="358460E4" w14:textId="5B29EB0C" w:rsidR="00293FD9" w:rsidRDefault="00293FD9" w:rsidP="00611ED4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812826">
        <w:rPr>
          <w:rFonts w:ascii="Cambria" w:hAnsi="Cambria"/>
        </w:rPr>
        <w:t>The replacement for DOA is always shipped out of Ruckus Production warehouse or new warehouse locations.</w:t>
      </w:r>
    </w:p>
    <w:p w14:paraId="21309DA2" w14:textId="77777777" w:rsidR="00812826" w:rsidRDefault="00812826" w:rsidP="00812826">
      <w:pPr>
        <w:pStyle w:val="ListParagraph"/>
        <w:rPr>
          <w:rFonts w:ascii="Cambria" w:hAnsi="Cambria"/>
        </w:rPr>
      </w:pPr>
    </w:p>
    <w:p w14:paraId="300F73EF" w14:textId="6CD6E324" w:rsidR="00812826" w:rsidRPr="00812826" w:rsidRDefault="00812826" w:rsidP="00812826">
      <w:pPr>
        <w:rPr>
          <w:rFonts w:ascii="Cambria" w:hAnsi="Cambria"/>
        </w:rPr>
      </w:pPr>
      <w:r>
        <w:rPr>
          <w:rFonts w:ascii="Cambria" w:hAnsi="Cambria"/>
        </w:rPr>
        <w:t>How does Ruckus determine eligibility for a DOA (Dead on Arrival) replacement?</w:t>
      </w:r>
    </w:p>
    <w:p w14:paraId="36EE7FAE" w14:textId="368BD81E" w:rsidR="00293FD9" w:rsidRDefault="00812826" w:rsidP="00812826">
      <w:pPr>
        <w:pStyle w:val="ListParagraph"/>
        <w:numPr>
          <w:ilvl w:val="0"/>
          <w:numId w:val="2"/>
        </w:numPr>
        <w:rPr>
          <w:rFonts w:ascii="Cambria" w:hAnsi="Cambria"/>
        </w:rPr>
      </w:pPr>
      <w:r>
        <w:rPr>
          <w:rFonts w:ascii="Cambria" w:hAnsi="Cambria"/>
        </w:rPr>
        <w:t>Verify the ship date of the asset in SFDC (Salesforce)</w:t>
      </w:r>
    </w:p>
    <w:p w14:paraId="3BD3AAF7" w14:textId="66805D25" w:rsidR="00812826" w:rsidRDefault="008F7F47" w:rsidP="00812826">
      <w:pPr>
        <w:pStyle w:val="ListParagraph"/>
        <w:numPr>
          <w:ilvl w:val="0"/>
          <w:numId w:val="2"/>
        </w:numPr>
        <w:rPr>
          <w:rFonts w:ascii="Cambria" w:hAnsi="Cambria"/>
        </w:rPr>
      </w:pPr>
      <w:r>
        <w:rPr>
          <w:rFonts w:ascii="Cambria" w:hAnsi="Cambria"/>
        </w:rPr>
        <w:t>Request the Purchase Order (PO) if the asset is not found in SFDC.</w:t>
      </w:r>
    </w:p>
    <w:p w14:paraId="46327ACC" w14:textId="77777777" w:rsidR="00812826" w:rsidRPr="00812826" w:rsidRDefault="00812826" w:rsidP="00293FD9">
      <w:pPr>
        <w:pStyle w:val="ListParagraph"/>
        <w:rPr>
          <w:rFonts w:ascii="Cambria" w:hAnsi="Cambria"/>
        </w:rPr>
      </w:pPr>
    </w:p>
    <w:p w14:paraId="7A296B34" w14:textId="2202B050" w:rsidR="00812826" w:rsidRDefault="00812826" w:rsidP="00293FD9">
      <w:pPr>
        <w:rPr>
          <w:rFonts w:ascii="Cambria" w:hAnsi="Cambria"/>
        </w:rPr>
      </w:pPr>
      <w:r w:rsidRPr="00812826">
        <w:rPr>
          <w:rFonts w:ascii="Cambria" w:hAnsi="Cambria"/>
        </w:rPr>
        <w:t>Conditions under which Ruckus provides a New Replacement for Faulty Equipment</w:t>
      </w:r>
    </w:p>
    <w:p w14:paraId="6AE01CF8" w14:textId="77777777" w:rsidR="00293FD9" w:rsidRPr="00812826" w:rsidRDefault="00293FD9" w:rsidP="00293FD9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812826">
        <w:rPr>
          <w:rFonts w:ascii="Cambria" w:hAnsi="Cambria"/>
        </w:rPr>
        <w:t>All replacement units processed through SAP are brand new and are shipped directly from the Ruckus production unit</w:t>
      </w:r>
    </w:p>
    <w:p w14:paraId="32C440CB" w14:textId="77777777" w:rsidR="00293FD9" w:rsidRPr="00812826" w:rsidRDefault="00293FD9" w:rsidP="00293FD9">
      <w:pPr>
        <w:pStyle w:val="ListParagraph"/>
        <w:rPr>
          <w:rFonts w:ascii="Cambria" w:hAnsi="Cambria"/>
        </w:rPr>
      </w:pPr>
    </w:p>
    <w:p w14:paraId="2DF67866" w14:textId="23C74F68" w:rsidR="00293FD9" w:rsidRDefault="00293FD9" w:rsidP="00293FD9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812826">
        <w:rPr>
          <w:rFonts w:ascii="Cambria" w:hAnsi="Cambria"/>
        </w:rPr>
        <w:t xml:space="preserve">Wired FSLs with New Stock: For Wired Forward Stocking Locations (FSLs), the stock is always maintained as new. This applies to specific </w:t>
      </w:r>
      <w:r w:rsidR="00791CAA">
        <w:rPr>
          <w:rFonts w:ascii="Cambria" w:hAnsi="Cambria"/>
        </w:rPr>
        <w:t>countries</w:t>
      </w:r>
      <w:r w:rsidRPr="00812826">
        <w:rPr>
          <w:rFonts w:ascii="Cambria" w:hAnsi="Cambria"/>
        </w:rPr>
        <w:t xml:space="preserve">, including </w:t>
      </w:r>
      <w:r w:rsidRPr="00812826">
        <w:rPr>
          <w:rFonts w:ascii="Cambria" w:hAnsi="Cambria"/>
          <w:b/>
          <w:bCs/>
          <w:i/>
          <w:iCs/>
        </w:rPr>
        <w:t>Brazil, Indonesia, India, Philippines, and Vietnam</w:t>
      </w:r>
      <w:r w:rsidRPr="00812826">
        <w:rPr>
          <w:rFonts w:ascii="Cambria" w:hAnsi="Cambria"/>
        </w:rPr>
        <w:t>.</w:t>
      </w:r>
    </w:p>
    <w:p w14:paraId="0ECE79CB" w14:textId="77777777" w:rsidR="008F7F47" w:rsidRPr="008F7F47" w:rsidRDefault="008F7F47" w:rsidP="008F7F47">
      <w:pPr>
        <w:pStyle w:val="ListParagraph"/>
        <w:rPr>
          <w:rFonts w:ascii="Cambria" w:hAnsi="Cambria"/>
        </w:rPr>
      </w:pPr>
    </w:p>
    <w:p w14:paraId="38C69FD5" w14:textId="6FE51658" w:rsidR="00293FD9" w:rsidRPr="008F7F47" w:rsidRDefault="008F7F47" w:rsidP="00293FD9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8F7F47">
        <w:rPr>
          <w:rFonts w:ascii="Cambria" w:hAnsi="Cambria"/>
        </w:rPr>
        <w:t xml:space="preserve">If a customer receives a replacement unit that is faulty or arrives in poor condition twice. </w:t>
      </w:r>
      <w:r>
        <w:rPr>
          <w:rFonts w:ascii="Cambria" w:hAnsi="Cambria"/>
        </w:rPr>
        <w:t>Involve RMA Leadership for approval to process a new unit.</w:t>
      </w:r>
    </w:p>
    <w:sectPr w:rsidR="00293FD9" w:rsidRPr="008F7F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6041E"/>
    <w:multiLevelType w:val="hybridMultilevel"/>
    <w:tmpl w:val="420071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AD23EBE"/>
    <w:multiLevelType w:val="hybridMultilevel"/>
    <w:tmpl w:val="99E2F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2325">
    <w:abstractNumId w:val="1"/>
  </w:num>
  <w:num w:numId="2" w16cid:durableId="1017274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ED4"/>
    <w:rsid w:val="001218AE"/>
    <w:rsid w:val="00293FD9"/>
    <w:rsid w:val="00583F3E"/>
    <w:rsid w:val="00611ED4"/>
    <w:rsid w:val="00785FE9"/>
    <w:rsid w:val="00791CAA"/>
    <w:rsid w:val="00812826"/>
    <w:rsid w:val="00816C62"/>
    <w:rsid w:val="008F7F47"/>
    <w:rsid w:val="00A06EDC"/>
    <w:rsid w:val="00C71BBE"/>
    <w:rsid w:val="00E26C00"/>
    <w:rsid w:val="00E8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35AB89"/>
  <w15:chartTrackingRefBased/>
  <w15:docId w15:val="{A30322AB-0E44-4D4D-8E5F-539210BF0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E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163</Words>
  <Characters>894</Characters>
  <Application>Microsoft Office Word</Application>
  <DocSecurity>0</DocSecurity>
  <Lines>19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KumarAnthonyswami, Suresh</dc:creator>
  <cp:keywords/>
  <dc:description/>
  <cp:lastModifiedBy>KumarAnthonyswami, Suresh</cp:lastModifiedBy>
  <cp:revision>11</cp:revision>
  <dcterms:created xsi:type="dcterms:W3CDTF">2024-11-11T09:36:00Z</dcterms:created>
  <dcterms:modified xsi:type="dcterms:W3CDTF">2024-11-29T15:14:00Z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3188efe1-53f1-40c0-909b-f287c54d8ec8</vt:lpwstr>
  </property>
</Properties>
</file>